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2C" w:rsidRPr="005A3175" w:rsidRDefault="00E20D56" w:rsidP="005A317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Red Word Games</w:t>
      </w:r>
    </w:p>
    <w:p w:rsidR="00C9042C" w:rsidRPr="00C9042C" w:rsidRDefault="00C9042C">
      <w:pPr>
        <w:rPr>
          <w:rFonts w:ascii="Comic Sans MS" w:hAnsi="Comic Sans MS"/>
          <w:sz w:val="24"/>
          <w:szCs w:val="24"/>
        </w:rPr>
      </w:pPr>
      <w:r w:rsidRPr="00C9042C">
        <w:rPr>
          <w:rFonts w:ascii="Comic Sans MS" w:hAnsi="Comic Sans MS"/>
          <w:sz w:val="24"/>
          <w:szCs w:val="24"/>
        </w:rPr>
        <w:t>Please find b</w:t>
      </w:r>
      <w:r w:rsidR="00E20D56">
        <w:rPr>
          <w:rFonts w:ascii="Comic Sans MS" w:hAnsi="Comic Sans MS"/>
          <w:sz w:val="24"/>
          <w:szCs w:val="24"/>
        </w:rPr>
        <w:t>elow</w:t>
      </w:r>
      <w:r w:rsidRPr="00C9042C">
        <w:rPr>
          <w:rFonts w:ascii="Comic Sans MS" w:hAnsi="Comic Sans MS"/>
          <w:sz w:val="24"/>
          <w:szCs w:val="24"/>
        </w:rPr>
        <w:t xml:space="preserve"> a list of games that will help support your child </w:t>
      </w:r>
      <w:r w:rsidR="00E20D56">
        <w:rPr>
          <w:rFonts w:ascii="Comic Sans MS" w:hAnsi="Comic Sans MS"/>
          <w:sz w:val="24"/>
          <w:szCs w:val="24"/>
        </w:rPr>
        <w:t>read and write tricky words that cannot be decoded/sounded out.</w:t>
      </w:r>
    </w:p>
    <w:p w:rsidR="00C9042C" w:rsidRPr="00C9042C" w:rsidRDefault="00E20D5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31595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21130" cy="1676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  <w:highlight w:val="yellow"/>
          <w:u w:val="single"/>
        </w:rPr>
        <w:t>Writing in Sand</w:t>
      </w:r>
    </w:p>
    <w:p w:rsidR="00E20D56" w:rsidRPr="00C9042C" w:rsidRDefault="00E20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some sand in a small container and ask your child to write the red word with their finger, pencil or paintbrush. Can they copy the word and then have a go without looking?</w:t>
      </w:r>
    </w:p>
    <w:p w:rsidR="00C9042C" w:rsidRDefault="00E20D56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  <w:r>
        <w:rPr>
          <w:rFonts w:ascii="Comic Sans MS" w:hAnsi="Comic Sans MS"/>
          <w:b/>
          <w:sz w:val="24"/>
          <w:szCs w:val="24"/>
          <w:highlight w:val="yellow"/>
          <w:u w:val="single"/>
        </w:rPr>
        <w:t>Red Word Bingo</w:t>
      </w:r>
      <w:r w:rsidR="00C9042C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</w:t>
      </w:r>
    </w:p>
    <w:p w:rsidR="00C9042C" w:rsidRDefault="00E20D5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282EA75">
            <wp:simplePos x="0" y="0"/>
            <wp:positionH relativeFrom="column">
              <wp:posOffset>4562475</wp:posOffset>
            </wp:positionH>
            <wp:positionV relativeFrom="paragraph">
              <wp:posOffset>274320</wp:posOffset>
            </wp:positionV>
            <wp:extent cx="1804035" cy="1114425"/>
            <wp:effectExtent l="0" t="0" r="571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D56">
        <w:rPr>
          <w:rFonts w:ascii="Comic Sans MS" w:hAnsi="Comic Sans MS"/>
          <w:sz w:val="24"/>
          <w:szCs w:val="24"/>
        </w:rPr>
        <w:t>Make a bingo</w:t>
      </w:r>
      <w:r>
        <w:rPr>
          <w:rFonts w:ascii="Comic Sans MS" w:hAnsi="Comic Sans MS"/>
          <w:sz w:val="24"/>
          <w:szCs w:val="24"/>
        </w:rPr>
        <w:t xml:space="preserve"> board for all players (see picture). Write</w:t>
      </w:r>
      <w:r w:rsidR="000365A3">
        <w:rPr>
          <w:rFonts w:ascii="Comic Sans MS" w:hAnsi="Comic Sans MS"/>
          <w:sz w:val="24"/>
          <w:szCs w:val="24"/>
        </w:rPr>
        <w:t xml:space="preserve"> some of </w:t>
      </w:r>
      <w:r>
        <w:rPr>
          <w:rFonts w:ascii="Comic Sans MS" w:hAnsi="Comic Sans MS"/>
          <w:sz w:val="24"/>
          <w:szCs w:val="24"/>
        </w:rPr>
        <w:t>the</w:t>
      </w:r>
      <w:r w:rsidR="000365A3">
        <w:rPr>
          <w:rFonts w:ascii="Comic Sans MS" w:hAnsi="Comic Sans MS"/>
          <w:sz w:val="24"/>
          <w:szCs w:val="24"/>
        </w:rPr>
        <w:t xml:space="preserve"> red</w:t>
      </w:r>
      <w:r>
        <w:rPr>
          <w:rFonts w:ascii="Comic Sans MS" w:hAnsi="Comic Sans MS"/>
          <w:sz w:val="24"/>
          <w:szCs w:val="24"/>
        </w:rPr>
        <w:t xml:space="preserve"> words on to separate pieces of paper and put them in a bowl. Pick them up one by one and cross them off if they are on their bingo board.</w:t>
      </w:r>
    </w:p>
    <w:p w:rsidR="00172C4E" w:rsidRPr="00C9042C" w:rsidRDefault="00172C4E">
      <w:pPr>
        <w:rPr>
          <w:rFonts w:ascii="Comic Sans MS" w:hAnsi="Comic Sans MS"/>
          <w:sz w:val="24"/>
          <w:szCs w:val="24"/>
        </w:rPr>
      </w:pPr>
    </w:p>
    <w:p w:rsidR="00C9042C" w:rsidRDefault="000365A3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FACF997">
            <wp:simplePos x="0" y="0"/>
            <wp:positionH relativeFrom="margin">
              <wp:posOffset>4821064</wp:posOffset>
            </wp:positionH>
            <wp:positionV relativeFrom="paragraph">
              <wp:posOffset>164534</wp:posOffset>
            </wp:positionV>
            <wp:extent cx="1177925" cy="1285875"/>
            <wp:effectExtent l="0" t="0" r="3175" b="9525"/>
            <wp:wrapSquare wrapText="bothSides"/>
            <wp:docPr id="2" name="Picture 1" descr="Sock Clip Art - Soc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k Clip Art - Sock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56">
        <w:rPr>
          <w:rFonts w:ascii="Comic Sans MS" w:hAnsi="Comic Sans MS"/>
          <w:b/>
          <w:sz w:val="24"/>
          <w:szCs w:val="24"/>
          <w:highlight w:val="yellow"/>
          <w:u w:val="single"/>
        </w:rPr>
        <w:t>Splat the Word</w:t>
      </w:r>
    </w:p>
    <w:p w:rsidR="00C9042C" w:rsidRDefault="00E20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Stick up some red words </w:t>
      </w:r>
      <w:r w:rsidR="005A3175">
        <w:rPr>
          <w:rFonts w:ascii="Comic Sans MS" w:hAnsi="Comic Sans MS"/>
          <w:sz w:val="24"/>
          <w:szCs w:val="24"/>
        </w:rPr>
        <w:t>onto your wall/door and ask your child to splat the word you call out by throwing a pair of socks.</w:t>
      </w:r>
    </w:p>
    <w:p w:rsidR="005A3175" w:rsidRPr="00C9042C" w:rsidRDefault="005A3175">
      <w:pPr>
        <w:rPr>
          <w:rFonts w:ascii="Comic Sans MS" w:hAnsi="Comic Sans MS"/>
          <w:sz w:val="24"/>
          <w:szCs w:val="24"/>
        </w:rPr>
      </w:pPr>
    </w:p>
    <w:p w:rsidR="00C9042C" w:rsidRDefault="00172C4E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53F96A83">
            <wp:simplePos x="0" y="0"/>
            <wp:positionH relativeFrom="column">
              <wp:posOffset>5228590</wp:posOffset>
            </wp:positionH>
            <wp:positionV relativeFrom="paragraph">
              <wp:posOffset>146685</wp:posOffset>
            </wp:positionV>
            <wp:extent cx="1115589" cy="1581150"/>
            <wp:effectExtent l="0" t="0" r="8890" b="0"/>
            <wp:wrapSquare wrapText="bothSides"/>
            <wp:docPr id="3" name="Picture 2" descr="Detective Investigation Ma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ctive Investigation Ma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8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3175">
        <w:rPr>
          <w:rFonts w:ascii="Comic Sans MS" w:hAnsi="Comic Sans MS"/>
          <w:b/>
          <w:sz w:val="24"/>
          <w:szCs w:val="24"/>
          <w:highlight w:val="yellow"/>
          <w:u w:val="single"/>
        </w:rPr>
        <w:t>Red Word Treasure Hunt</w:t>
      </w:r>
    </w:p>
    <w:p w:rsidR="005A3175" w:rsidRDefault="005A3175">
      <w:pPr>
        <w:rPr>
          <w:rFonts w:ascii="Comic Sans MS" w:hAnsi="Comic Sans MS"/>
          <w:sz w:val="24"/>
          <w:szCs w:val="24"/>
        </w:rPr>
      </w:pPr>
      <w:r w:rsidRPr="005A3175">
        <w:rPr>
          <w:rFonts w:ascii="Comic Sans MS" w:hAnsi="Comic Sans MS"/>
          <w:sz w:val="24"/>
          <w:szCs w:val="24"/>
        </w:rPr>
        <w:t xml:space="preserve">Ask your child to write the red words they are learning on separate pieces of paper. </w:t>
      </w:r>
      <w:r>
        <w:rPr>
          <w:rFonts w:ascii="Comic Sans MS" w:hAnsi="Comic Sans MS"/>
          <w:sz w:val="24"/>
          <w:szCs w:val="24"/>
        </w:rPr>
        <w:t xml:space="preserve">Now hide the red words all around the garden or the house for your child to find and read out loud.  </w:t>
      </w:r>
    </w:p>
    <w:p w:rsidR="00172C4E" w:rsidRPr="005A3175" w:rsidRDefault="00172C4E">
      <w:pPr>
        <w:rPr>
          <w:rFonts w:ascii="Comic Sans MS" w:hAnsi="Comic Sans MS"/>
          <w:sz w:val="24"/>
          <w:szCs w:val="24"/>
        </w:rPr>
      </w:pPr>
    </w:p>
    <w:p w:rsidR="00C9042C" w:rsidRDefault="005A3175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  <w:r w:rsidRPr="005A3175">
        <w:rPr>
          <w:rFonts w:ascii="Comic Sans MS" w:hAnsi="Comic Sans MS"/>
          <w:b/>
          <w:sz w:val="24"/>
          <w:szCs w:val="24"/>
          <w:highlight w:val="yellow"/>
          <w:u w:val="single"/>
        </w:rPr>
        <w:t>Red Word Hopscotch</w:t>
      </w:r>
    </w:p>
    <w:p w:rsidR="005A3175" w:rsidRPr="005A3175" w:rsidRDefault="00172C4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F102D55">
            <wp:simplePos x="0" y="0"/>
            <wp:positionH relativeFrom="column">
              <wp:posOffset>3686175</wp:posOffset>
            </wp:positionH>
            <wp:positionV relativeFrom="paragraph">
              <wp:posOffset>175260</wp:posOffset>
            </wp:positionV>
            <wp:extent cx="1685925" cy="1259205"/>
            <wp:effectExtent l="0" t="0" r="9525" b="0"/>
            <wp:wrapSquare wrapText="bothSides"/>
            <wp:docPr id="4" name="Picture 3" descr="Tricky word hopscotch | Carleton Green Communit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cky word hopscotch | Carleton Green Community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75" w:rsidRPr="005A3175">
        <w:rPr>
          <w:rFonts w:ascii="Comic Sans MS" w:hAnsi="Comic Sans MS"/>
          <w:sz w:val="24"/>
          <w:szCs w:val="24"/>
        </w:rPr>
        <w:t>Draw a hopscotch with chalk, fill in the gaps with red words and your child can enjoy jumping along while saying the words out loud.</w:t>
      </w:r>
    </w:p>
    <w:p w:rsidR="00C9042C" w:rsidRPr="00C9042C" w:rsidRDefault="00C9042C" w:rsidP="00C9042C">
      <w:pPr>
        <w:jc w:val="center"/>
        <w:rPr>
          <w:rFonts w:ascii="Comic Sans MS" w:hAnsi="Comic Sans MS"/>
          <w:sz w:val="24"/>
          <w:szCs w:val="24"/>
        </w:rPr>
      </w:pPr>
    </w:p>
    <w:p w:rsidR="00C9042C" w:rsidRPr="00C9042C" w:rsidRDefault="00C9042C">
      <w:pPr>
        <w:rPr>
          <w:rFonts w:ascii="Comic Sans MS" w:hAnsi="Comic Sans MS"/>
          <w:sz w:val="24"/>
          <w:szCs w:val="24"/>
        </w:rPr>
      </w:pPr>
    </w:p>
    <w:sectPr w:rsidR="00C9042C" w:rsidRPr="00C90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2C"/>
    <w:rsid w:val="000365A3"/>
    <w:rsid w:val="00172C4E"/>
    <w:rsid w:val="003E0460"/>
    <w:rsid w:val="005A3175"/>
    <w:rsid w:val="00C9042C"/>
    <w:rsid w:val="00E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3B8F"/>
  <w15:chartTrackingRefBased/>
  <w15:docId w15:val="{5A7E3641-D2AA-484B-B4AE-D14C81E8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Farnes</dc:creator>
  <cp:keywords/>
  <dc:description/>
  <cp:lastModifiedBy>Staff - Rhianna Bennett</cp:lastModifiedBy>
  <cp:revision>4</cp:revision>
  <dcterms:created xsi:type="dcterms:W3CDTF">2021-09-21T15:12:00Z</dcterms:created>
  <dcterms:modified xsi:type="dcterms:W3CDTF">2021-09-21T20:27:00Z</dcterms:modified>
</cp:coreProperties>
</file>